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1D2CF4" w:rsidRPr="001D2CF4" w:rsidTr="001D2CF4">
        <w:tc>
          <w:tcPr>
            <w:tcW w:w="9571" w:type="dxa"/>
          </w:tcPr>
          <w:p w:rsidR="001D2CF4" w:rsidRPr="001D2CF4" w:rsidRDefault="001D2CF4" w:rsidP="001D2C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C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CF4" w:rsidRPr="001D2CF4" w:rsidRDefault="001D2CF4" w:rsidP="001D2C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CF4" w:rsidRPr="001D2CF4" w:rsidTr="001D2CF4">
        <w:tc>
          <w:tcPr>
            <w:tcW w:w="9571" w:type="dxa"/>
            <w:hideMark/>
          </w:tcPr>
          <w:p w:rsidR="001D2CF4" w:rsidRPr="001D2CF4" w:rsidRDefault="001D2CF4" w:rsidP="001D2C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CF4">
              <w:rPr>
                <w:rFonts w:ascii="Times New Roman" w:hAnsi="Times New Roman" w:cs="Times New Roman"/>
                <w:sz w:val="28"/>
                <w:szCs w:val="28"/>
              </w:rPr>
              <w:t>БЕРЕЗОВСКИЙ ПОСЕЛКОВЫЙ СОВЕТ ДЕПУТАТОВ</w:t>
            </w:r>
          </w:p>
        </w:tc>
      </w:tr>
      <w:tr w:rsidR="001D2CF4" w:rsidRPr="001D2CF4" w:rsidTr="001D2CF4">
        <w:tc>
          <w:tcPr>
            <w:tcW w:w="9571" w:type="dxa"/>
            <w:hideMark/>
          </w:tcPr>
          <w:p w:rsidR="001D2CF4" w:rsidRPr="001D2CF4" w:rsidRDefault="001D2CF4" w:rsidP="001D2C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D2CF4" w:rsidRPr="001D2CF4" w:rsidTr="001D2CF4">
        <w:tc>
          <w:tcPr>
            <w:tcW w:w="9571" w:type="dxa"/>
          </w:tcPr>
          <w:p w:rsidR="001D2CF4" w:rsidRPr="001D2CF4" w:rsidRDefault="001D2CF4" w:rsidP="001D2C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2CF4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1D2CF4" w:rsidRPr="001D2CF4" w:rsidRDefault="001D2CF4" w:rsidP="001D2C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F1C" w:rsidRPr="001D2CF4" w:rsidRDefault="001D2CF4" w:rsidP="001D2CF4">
      <w:pPr>
        <w:shd w:val="clear" w:color="auto" w:fill="FFFFFF"/>
        <w:tabs>
          <w:tab w:val="center" w:pos="4684"/>
          <w:tab w:val="left" w:pos="7176"/>
        </w:tabs>
        <w:spacing w:before="173" w:after="0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F4">
        <w:rPr>
          <w:rFonts w:ascii="Times New Roman" w:hAnsi="Times New Roman" w:cs="Times New Roman"/>
          <w:spacing w:val="-4"/>
          <w:sz w:val="28"/>
          <w:szCs w:val="28"/>
        </w:rPr>
        <w:t xml:space="preserve">« 27 » июня  </w:t>
      </w:r>
      <w:smartTag w:uri="urn:schemas-microsoft-com:office:smarttags" w:element="metricconverter">
        <w:smartTagPr>
          <w:attr w:name="ProductID" w:val="2011 г"/>
        </w:smartTagPr>
        <w:r w:rsidRPr="001D2CF4">
          <w:rPr>
            <w:rFonts w:ascii="Times New Roman" w:hAnsi="Times New Roman" w:cs="Times New Roman"/>
            <w:spacing w:val="-4"/>
            <w:sz w:val="28"/>
            <w:szCs w:val="28"/>
          </w:rPr>
          <w:t>2011 г</w:t>
        </w:r>
      </w:smartTag>
      <w:r w:rsidRPr="001D2CF4">
        <w:rPr>
          <w:rFonts w:ascii="Times New Roman" w:hAnsi="Times New Roman" w:cs="Times New Roman"/>
          <w:spacing w:val="-4"/>
          <w:sz w:val="28"/>
          <w:szCs w:val="28"/>
        </w:rPr>
        <w:t xml:space="preserve">.                           </w:t>
      </w:r>
      <w:r w:rsidRPr="001D2CF4">
        <w:rPr>
          <w:rFonts w:ascii="Times New Roman" w:hAnsi="Times New Roman" w:cs="Times New Roman"/>
          <w:spacing w:val="-4"/>
          <w:sz w:val="28"/>
          <w:szCs w:val="28"/>
        </w:rPr>
        <w:tab/>
        <w:t>п. Березовка</w:t>
      </w:r>
      <w:r w:rsidRPr="001D2CF4">
        <w:rPr>
          <w:rFonts w:ascii="Times New Roman" w:hAnsi="Times New Roman" w:cs="Times New Roman"/>
          <w:sz w:val="28"/>
          <w:szCs w:val="28"/>
        </w:rPr>
        <w:t xml:space="preserve">                                       № 12-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B7F1C" w:rsidRPr="002B7F1C" w:rsidRDefault="002B7F1C" w:rsidP="001D2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F1C" w:rsidRPr="002B7F1C" w:rsidRDefault="002B7F1C" w:rsidP="002B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F1C" w:rsidRPr="001D2CF4" w:rsidRDefault="002B7F1C" w:rsidP="001D2CF4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согласовании </w:t>
      </w:r>
      <w:r w:rsidRPr="001D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в </w:t>
      </w:r>
      <w:r w:rsidR="001D2CF4" w:rsidRPr="001D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1D2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 поселка Березовка из муниципальной</w:t>
      </w:r>
      <w:r w:rsidR="001D2CF4" w:rsidRPr="001D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Березовского района нежилого</w:t>
      </w:r>
      <w:r w:rsidR="001D2CF4" w:rsidRPr="001D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C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расположенного по адресу: Красноярский край, Березовский район, п</w:t>
      </w:r>
      <w:proofErr w:type="gramStart"/>
      <w:r w:rsidRPr="001D2CF4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1D2CF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ерёзовка, ул.Маяковского, д.21, пом.62»</w:t>
      </w:r>
    </w:p>
    <w:p w:rsidR="002B7F1C" w:rsidRPr="002B7F1C" w:rsidRDefault="002B7F1C" w:rsidP="002B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F1C" w:rsidRPr="001D2CF4" w:rsidRDefault="001D2CF4" w:rsidP="001D2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proofErr w:type="gramStart"/>
      <w:r w:rsidR="002B7F1C"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Главы администрации Берёзовского района </w:t>
      </w:r>
      <w:proofErr w:type="spellStart"/>
      <w:r w:rsidR="002B7F1C"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исх.№</w:t>
      </w:r>
      <w:proofErr w:type="spellEnd"/>
      <w:r w:rsidR="002B7F1C"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1574 от 31.05.2011г., в целях создания условий поселениям для решения вопросов местного значения в части организации досуга и обеспечения жителей поселения услугами организации культуры, организации библиотечного обслуживания населения, комплектования и обеспечения сохранности библиотечных фондов библиотек поселения, на основании п.11, п.12 ч.1 ст.14, п.7, п.8 ч.2</w:t>
      </w:r>
      <w:proofErr w:type="gramEnd"/>
      <w:r w:rsidR="002B7F1C"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ст.50 Федерального закона от 06.10.2003г. № 131-ФЗ «Об общих принципах организации местного самоуправления в Российской Федерации», руководствуясь Уставом поселка Березовка, Березовский поселковый Совет </w:t>
      </w:r>
      <w:r w:rsidR="002B7F1C" w:rsidRPr="001D2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2B7F1C" w:rsidRPr="001D2CF4" w:rsidRDefault="001D2CF4" w:rsidP="001D2C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B7F1C"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1.Согласовать принятие в муниципальную собственность поселка Березовка нежилое помещение, </w:t>
      </w:r>
      <w:r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расположенное</w:t>
      </w:r>
      <w:r w:rsidR="002B7F1C"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Красноярский край, Березовски</w:t>
      </w:r>
      <w:r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B7F1C"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</w:t>
      </w:r>
      <w:proofErr w:type="gramStart"/>
      <w:r w:rsidR="002B7F1C"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2B7F1C"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ерезовка, ул.Маяковского, д.21, пом.62, общей площадью 332,1 кв.м.</w:t>
      </w:r>
    </w:p>
    <w:p w:rsidR="002B7F1C" w:rsidRPr="001D2CF4" w:rsidRDefault="001D2CF4" w:rsidP="001D2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B7F1C"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2B7F1C"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B7F1C"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бюджету, экономическому развитию и муниципальной собственности. </w:t>
      </w:r>
    </w:p>
    <w:p w:rsidR="002B7F1C" w:rsidRPr="001D2CF4" w:rsidRDefault="001D2CF4" w:rsidP="001D2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B7F1C"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3.Решение вступает в силу со дня официального опубликования в газете «Пригород».</w:t>
      </w:r>
    </w:p>
    <w:p w:rsidR="001D2CF4" w:rsidRPr="001D2CF4" w:rsidRDefault="001D2CF4" w:rsidP="002B7F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CF4" w:rsidRPr="001D2CF4" w:rsidRDefault="001D2CF4" w:rsidP="002B7F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249" w:rsidRPr="001D2CF4" w:rsidRDefault="002B7F1C" w:rsidP="002B7F1C">
      <w:pPr>
        <w:rPr>
          <w:sz w:val="28"/>
          <w:szCs w:val="28"/>
        </w:rPr>
      </w:pPr>
      <w:r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поселка </w:t>
      </w:r>
      <w:r w:rsidR="001D2CF4"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2CF4"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D2CF4"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D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С.А.Суслов</w:t>
      </w:r>
    </w:p>
    <w:sectPr w:rsidR="003B2249" w:rsidRPr="001D2CF4" w:rsidSect="003B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F1C"/>
    <w:rsid w:val="001D2CF4"/>
    <w:rsid w:val="002B7F1C"/>
    <w:rsid w:val="003B2249"/>
    <w:rsid w:val="00C6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1408</Characters>
  <Application>Microsoft Office Word</Application>
  <DocSecurity>0</DocSecurity>
  <Lines>11</Lines>
  <Paragraphs>3</Paragraphs>
  <ScaleCrop>false</ScaleCrop>
  <Company>Администрация поселка Березовка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земельным вопросам</dc:creator>
  <cp:keywords/>
  <dc:description/>
  <cp:lastModifiedBy>1</cp:lastModifiedBy>
  <cp:revision>2</cp:revision>
  <cp:lastPrinted>2011-06-30T13:28:00Z</cp:lastPrinted>
  <dcterms:created xsi:type="dcterms:W3CDTF">2011-06-30T09:17:00Z</dcterms:created>
  <dcterms:modified xsi:type="dcterms:W3CDTF">2011-06-30T13:28:00Z</dcterms:modified>
</cp:coreProperties>
</file>